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71" w:rsidRPr="00444E88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44E88">
        <w:rPr>
          <w:b/>
          <w:noProof/>
          <w:lang w:eastAsia="hr-HR"/>
        </w:rPr>
        <w:drawing>
          <wp:inline distT="0" distB="0" distL="0" distR="0" wp14:anchorId="314FB80F" wp14:editId="5A54E214">
            <wp:extent cx="516890" cy="620395"/>
            <wp:effectExtent l="0" t="0" r="0" b="8255"/>
            <wp:docPr id="1" name="Slika 1" descr="Opis: https://encrypted-tbn3.gstatic.com/images?q=tbn:ANd9GcTof0bmpRuA4Ot4wldAcWrEOy4-PVUvalKZHFVqqeZUA7auXlXJ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ttps://encrypted-tbn3.gstatic.com/images?q=tbn:ANd9GcTof0bmpRuA4Ot4wldAcWrEOy4-PVUvalKZHFVqqeZUA7auXlXJ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071" w:rsidRPr="00586999" w:rsidRDefault="00650071" w:rsidP="0065007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650071" w:rsidRPr="00586999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MINISTARSTVO PRAVOSUĐA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UPRAVE</w:t>
      </w:r>
    </w:p>
    <w:p w:rsidR="00650071" w:rsidRPr="00586999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UPRAVA ZA ZATVORSKI SUSTAV I PROBACIJU</w:t>
      </w:r>
    </w:p>
    <w:p w:rsidR="00650071" w:rsidRPr="00586999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 xml:space="preserve">ZATVOR 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ŠIBENIKU</w:t>
      </w:r>
    </w:p>
    <w:p w:rsidR="00650071" w:rsidRPr="00515BDD" w:rsidRDefault="00650071">
      <w:pPr>
        <w:rPr>
          <w:rFonts w:ascii="Times New Roman" w:hAnsi="Times New Roman" w:cs="Times New Roman"/>
          <w:sz w:val="24"/>
          <w:szCs w:val="24"/>
        </w:rPr>
      </w:pPr>
    </w:p>
    <w:p w:rsidR="000A55EB" w:rsidRPr="000A55EB" w:rsidRDefault="000A55EB" w:rsidP="000A55E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5EB">
        <w:rPr>
          <w:rFonts w:ascii="Times New Roman" w:hAnsi="Times New Roman" w:cs="Times New Roman"/>
          <w:sz w:val="24"/>
          <w:szCs w:val="24"/>
        </w:rPr>
        <w:t>KLASA:</w:t>
      </w:r>
      <w:r w:rsidRPr="000A55EB">
        <w:rPr>
          <w:rFonts w:ascii="Times New Roman" w:hAnsi="Times New Roman" w:cs="Times New Roman"/>
          <w:sz w:val="24"/>
          <w:szCs w:val="24"/>
        </w:rPr>
        <w:tab/>
        <w:t>112-03/23-01/46</w:t>
      </w:r>
    </w:p>
    <w:p w:rsidR="000A55EB" w:rsidRPr="000A55EB" w:rsidRDefault="000A55EB" w:rsidP="000A55E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5EB">
        <w:rPr>
          <w:rFonts w:ascii="Times New Roman" w:hAnsi="Times New Roman" w:cs="Times New Roman"/>
          <w:sz w:val="24"/>
          <w:szCs w:val="24"/>
        </w:rPr>
        <w:t>URBROJ:</w:t>
      </w:r>
      <w:r w:rsidRPr="000A55EB">
        <w:rPr>
          <w:rFonts w:ascii="Times New Roman" w:hAnsi="Times New Roman" w:cs="Times New Roman"/>
          <w:sz w:val="24"/>
          <w:szCs w:val="24"/>
        </w:rPr>
        <w:tab/>
        <w:t>514-10-06-11-01/1-2</w:t>
      </w:r>
      <w:r w:rsidR="00E2517E">
        <w:rPr>
          <w:rFonts w:ascii="Times New Roman" w:hAnsi="Times New Roman" w:cs="Times New Roman"/>
          <w:sz w:val="24"/>
          <w:szCs w:val="24"/>
        </w:rPr>
        <w:t>3</w:t>
      </w:r>
      <w:r w:rsidRPr="000A55EB">
        <w:rPr>
          <w:rFonts w:ascii="Times New Roman" w:hAnsi="Times New Roman" w:cs="Times New Roman"/>
          <w:sz w:val="24"/>
          <w:szCs w:val="24"/>
        </w:rPr>
        <w:t>-0</w:t>
      </w:r>
      <w:r w:rsidR="00E2517E">
        <w:rPr>
          <w:rFonts w:ascii="Times New Roman" w:hAnsi="Times New Roman" w:cs="Times New Roman"/>
          <w:sz w:val="24"/>
          <w:szCs w:val="24"/>
        </w:rPr>
        <w:t>6</w:t>
      </w:r>
    </w:p>
    <w:p w:rsidR="000A55EB" w:rsidRPr="000A55EB" w:rsidRDefault="000A55EB" w:rsidP="000A55E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5EB">
        <w:rPr>
          <w:rFonts w:ascii="Times New Roman" w:hAnsi="Times New Roman" w:cs="Times New Roman"/>
          <w:sz w:val="24"/>
          <w:szCs w:val="24"/>
        </w:rPr>
        <w:t>Šibenik,</w:t>
      </w:r>
      <w:r w:rsidRPr="000A55EB">
        <w:rPr>
          <w:rFonts w:ascii="Times New Roman" w:hAnsi="Times New Roman" w:cs="Times New Roman"/>
          <w:sz w:val="24"/>
          <w:szCs w:val="24"/>
        </w:rPr>
        <w:tab/>
      </w:r>
      <w:r w:rsidR="00E2517E">
        <w:rPr>
          <w:rFonts w:ascii="Times New Roman" w:hAnsi="Times New Roman" w:cs="Times New Roman"/>
          <w:sz w:val="24"/>
          <w:szCs w:val="24"/>
        </w:rPr>
        <w:t>12</w:t>
      </w:r>
      <w:r w:rsidRPr="000A55EB">
        <w:rPr>
          <w:rFonts w:ascii="Times New Roman" w:hAnsi="Times New Roman" w:cs="Times New Roman"/>
          <w:sz w:val="24"/>
          <w:szCs w:val="24"/>
        </w:rPr>
        <w:t>. svibnja 202</w:t>
      </w:r>
      <w:r w:rsidR="00E2517E">
        <w:rPr>
          <w:rFonts w:ascii="Times New Roman" w:hAnsi="Times New Roman" w:cs="Times New Roman"/>
          <w:sz w:val="24"/>
          <w:szCs w:val="24"/>
        </w:rPr>
        <w:t>3</w:t>
      </w:r>
      <w:r w:rsidRPr="000A55EB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650071" w:rsidRPr="00515BDD" w:rsidRDefault="00650071" w:rsidP="0065007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POZIV NA RAZGOVOR (INTERVJU)</w:t>
      </w: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KANDIDATIMA PRIJAVLJENIM NA OGLAS ZA PRIJAM U DRŽAVNU SLUŽBU</w:t>
      </w:r>
    </w:p>
    <w:p w:rsidR="00E2517E" w:rsidRPr="00E2517E" w:rsidRDefault="00E2517E" w:rsidP="00E2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Pozivaju se kandidati prijavljeni na Oglas za prijam u državnu službu na određeno vrijeme objavljen dana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02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svibnja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 na web stranici Ministarstva pravosuđa i uprave i Hrvatskog zavoda za zapošljavanje, za  prijam u  državnu službu na određeno vrijeme, radi zamjene duže odsutne službenice, do povratka na rad, na radno mjesto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strukovni učitelj-skladištar</w:t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– 1 izvršitelj/</w:t>
      </w:r>
      <w:proofErr w:type="spellStart"/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ica</w:t>
      </w:r>
      <w:proofErr w:type="spellEnd"/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na razgovor (intervju) koji će se održati u prostorijama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Zatvora 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Šibeniku</w:t>
      </w: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na adresi: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Šibenik, Karla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Vipauca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1</w:t>
      </w: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E2517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 xml:space="preserve">u </w:t>
      </w:r>
      <w:r w:rsidR="00AC1E2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četvrtak</w:t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, 1</w:t>
      </w:r>
      <w:r w:rsidR="00AC1E2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8</w:t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. svibnja 202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3</w:t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. godine, s početkom u 9,</w:t>
      </w:r>
      <w:r w:rsidR="00AC1E2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00</w:t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 xml:space="preserve"> sati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:rsidR="00E2517E" w:rsidRPr="00E2517E" w:rsidRDefault="00540F0B" w:rsidP="00E2517E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Razgovoru </w:t>
      </w:r>
      <w:r w:rsidR="00E2517E"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mogu pristupiti samo kandidati koji ispunjavaju formalne uvjete oglasa. Razgovoru (intervjuu) ne mogu pristupiti kandidati koji su zaprimili obavijest da se ne smatraju kandidatima jer nisu podnijeli pravodobnu i potpunu prijavu i/ili ne ispunjavaju formalne uvjete oglasa.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Za kandidata koji ne pristupi razgovoru (intervjuu) smatrat će se da je povukao prijavu na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oglas i više se neće smatrati kandidatom.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Kandidati su dužni sa sobom imati važeću osobnu iskaznicu i sami snose troškove dolaska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i prisustvovanja razgovoru (intervjuu).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4.  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Za vrijeme razgovora  (intervjua)  kandidati  su  dužni  poštivati  k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ućni red Zatvora u Šibeniku 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i  postupati   po  uputama  službenih  osoba.  U slu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čaju  kršenja kućnog  reda  ili 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nepridržavanja uputa službenih osoba, kandidati će biti udaljeni s razgovora (intervjua), te će se smatrati da su povukli prijavu na objavljeni oglas.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975519" w:rsidRDefault="00975519" w:rsidP="009755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75519">
        <w:rPr>
          <w:rFonts w:ascii="Times New Roman" w:hAnsi="Times New Roman" w:cs="Times New Roman"/>
          <w:sz w:val="24"/>
          <w:szCs w:val="24"/>
          <w:lang w:eastAsia="hr-HR"/>
        </w:rPr>
        <w:t>5.</w:t>
      </w:r>
      <w:r>
        <w:rPr>
          <w:lang w:eastAsia="hr-HR"/>
        </w:rPr>
        <w:t xml:space="preserve">   </w:t>
      </w:r>
      <w:r w:rsidR="00E2517E" w:rsidRPr="00975519">
        <w:rPr>
          <w:rFonts w:ascii="Times New Roman" w:hAnsi="Times New Roman" w:cs="Times New Roman"/>
          <w:sz w:val="24"/>
          <w:szCs w:val="24"/>
          <w:lang w:eastAsia="hr-HR"/>
        </w:rPr>
        <w:t xml:space="preserve">Razgovor   (intervju)   provodi  Komisija  za  provedbu  oglasa, a  kroz  razgovor  utvrđuje </w:t>
      </w:r>
      <w:r w:rsidR="00E2517E" w:rsidRPr="00975519">
        <w:rPr>
          <w:rFonts w:ascii="Times New Roman" w:hAnsi="Times New Roman" w:cs="Times New Roman"/>
          <w:color w:val="000000"/>
          <w:sz w:val="24"/>
          <w:szCs w:val="24"/>
        </w:rPr>
        <w:t>znanja, sposobnosti i vještine, interese i motivaciju kandidata za rad u državnoj službi, stečeno radno iskustvo te rezultate ostvarene u dosadašnjem radu.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lastRenderedPageBreak/>
        <w:t>Rezultati intervjua se boduju na način da svaki kandidat može ostvariti od 1 do 10 bodova. Smatra se da je kandidat zadovoljio na intervjuu ako je dobio najmanje 5 bodova.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975519" w:rsidRDefault="00975519" w:rsidP="009755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6.   </w:t>
      </w:r>
      <w:r w:rsidR="00E2517E" w:rsidRPr="00975519">
        <w:rPr>
          <w:rFonts w:ascii="Times New Roman" w:hAnsi="Times New Roman" w:cs="Times New Roman"/>
          <w:sz w:val="24"/>
          <w:szCs w:val="24"/>
          <w:lang w:eastAsia="hr-HR"/>
        </w:rPr>
        <w:t>Nakon     provedenog     intervjua     Komisija     utvrđuje     rang-listu  kandidata    prema</w:t>
      </w:r>
      <w:r w:rsidRPr="0097551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2517E" w:rsidRPr="00975519">
        <w:rPr>
          <w:rFonts w:ascii="Times New Roman" w:hAnsi="Times New Roman" w:cs="Times New Roman"/>
          <w:sz w:val="24"/>
          <w:szCs w:val="24"/>
          <w:lang w:eastAsia="hr-HR"/>
        </w:rPr>
        <w:t xml:space="preserve">ukupnom  broju  bodova   ostvarenih   na razgovoru (intervjuu),  te dostavlja upravitelju Zatvora u </w:t>
      </w:r>
      <w:r>
        <w:rPr>
          <w:rFonts w:ascii="Times New Roman" w:hAnsi="Times New Roman" w:cs="Times New Roman"/>
          <w:sz w:val="24"/>
          <w:szCs w:val="24"/>
          <w:lang w:eastAsia="hr-HR"/>
        </w:rPr>
        <w:t>Šibeniku</w:t>
      </w:r>
      <w:r w:rsidR="00E2517E" w:rsidRPr="00975519">
        <w:rPr>
          <w:rFonts w:ascii="Times New Roman" w:hAnsi="Times New Roman" w:cs="Times New Roman"/>
          <w:sz w:val="24"/>
          <w:szCs w:val="24"/>
          <w:lang w:eastAsia="hr-HR"/>
        </w:rPr>
        <w:t xml:space="preserve"> Izvješće o provedenom postupku.  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7</w:t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.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O rezultatima oglasa kandidati će biti obaviješteni javnom objavom rješenja o prijmu u državnu službu na određeno vrijeme izabranog kandidata/kinje na web-stranici Ministarstva pravosuđa i uprave (https://mpu.gov.hr). Dostava rješenja svim kandidatima smatra se obavljenom istekom osmog dana od dana javne objave na web-stranici Ministarstva pravosuđa i uprave.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          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Komisija za provedbu oglasa </w:t>
      </w:r>
    </w:p>
    <w:p w:rsidR="003B3E0F" w:rsidRDefault="003B3E0F" w:rsidP="003B3E0F"/>
    <w:sectPr w:rsidR="003B3E0F" w:rsidSect="00BF5EE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FE"/>
    <w:multiLevelType w:val="hybridMultilevel"/>
    <w:tmpl w:val="F8AC6BF8"/>
    <w:lvl w:ilvl="0" w:tplc="9B64D0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C5EC0"/>
    <w:multiLevelType w:val="multilevel"/>
    <w:tmpl w:val="F3E0A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C0317"/>
    <w:multiLevelType w:val="hybridMultilevel"/>
    <w:tmpl w:val="9B5C8BA4"/>
    <w:lvl w:ilvl="0" w:tplc="891806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D0D0D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068FA"/>
    <w:multiLevelType w:val="multilevel"/>
    <w:tmpl w:val="49128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EE5CEE"/>
    <w:multiLevelType w:val="hybridMultilevel"/>
    <w:tmpl w:val="168A158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2BD5"/>
    <w:multiLevelType w:val="hybridMultilevel"/>
    <w:tmpl w:val="CB867E1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7229A"/>
    <w:multiLevelType w:val="hybridMultilevel"/>
    <w:tmpl w:val="A8568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02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D1A20"/>
    <w:multiLevelType w:val="hybridMultilevel"/>
    <w:tmpl w:val="5330B28C"/>
    <w:lvl w:ilvl="0" w:tplc="5BC29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648C4"/>
    <w:multiLevelType w:val="multilevel"/>
    <w:tmpl w:val="834C8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CC6B5E"/>
    <w:multiLevelType w:val="hybridMultilevel"/>
    <w:tmpl w:val="A33E1668"/>
    <w:lvl w:ilvl="0" w:tplc="E7903F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6E7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71"/>
    <w:rsid w:val="000A55EB"/>
    <w:rsid w:val="00122942"/>
    <w:rsid w:val="00213B37"/>
    <w:rsid w:val="00256A13"/>
    <w:rsid w:val="00265FA9"/>
    <w:rsid w:val="00315625"/>
    <w:rsid w:val="00367ACE"/>
    <w:rsid w:val="003B3E0F"/>
    <w:rsid w:val="004A54E8"/>
    <w:rsid w:val="00515BDD"/>
    <w:rsid w:val="00540F0B"/>
    <w:rsid w:val="005638CA"/>
    <w:rsid w:val="0056585A"/>
    <w:rsid w:val="00650071"/>
    <w:rsid w:val="00722CBC"/>
    <w:rsid w:val="00723DF8"/>
    <w:rsid w:val="00746EA4"/>
    <w:rsid w:val="007C3633"/>
    <w:rsid w:val="007C5A12"/>
    <w:rsid w:val="00853449"/>
    <w:rsid w:val="008A3F0B"/>
    <w:rsid w:val="0093405C"/>
    <w:rsid w:val="00975519"/>
    <w:rsid w:val="00AC1E25"/>
    <w:rsid w:val="00BD464F"/>
    <w:rsid w:val="00BF5EE4"/>
    <w:rsid w:val="00C301D0"/>
    <w:rsid w:val="00C6477B"/>
    <w:rsid w:val="00CF56DF"/>
    <w:rsid w:val="00D3335D"/>
    <w:rsid w:val="00DC7D52"/>
    <w:rsid w:val="00E2517E"/>
    <w:rsid w:val="00E86EFA"/>
    <w:rsid w:val="00E9204C"/>
    <w:rsid w:val="00EA5ED7"/>
    <w:rsid w:val="00EC3D36"/>
    <w:rsid w:val="00F11F5B"/>
    <w:rsid w:val="00F409B9"/>
    <w:rsid w:val="00F5175C"/>
    <w:rsid w:val="00FD098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84BB9-EFBA-48E8-895B-65E65378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071"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58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07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650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650071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50071"/>
    <w:rPr>
      <w:color w:val="0000FF" w:themeColor="hyperlink"/>
      <w:u w:val="single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1F5B"/>
    <w:pPr>
      <w:spacing w:after="120"/>
    </w:pPr>
    <w:rPr>
      <w:rFonts w:ascii="Arial" w:eastAsia="Times New Roman" w:hAnsi="Arial" w:cs="Arial"/>
      <w:color w:val="333333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1F5B"/>
    <w:rPr>
      <w:rFonts w:ascii="Arial" w:eastAsia="Times New Roman" w:hAnsi="Arial" w:cs="Arial"/>
      <w:color w:val="333333"/>
      <w:sz w:val="16"/>
      <w:szCs w:val="16"/>
    </w:rPr>
  </w:style>
  <w:style w:type="paragraph" w:styleId="Bezproreda">
    <w:name w:val="No Spacing"/>
    <w:link w:val="BezproredaChar"/>
    <w:qFormat/>
    <w:rsid w:val="00F1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rsid w:val="00F11F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9">
    <w:name w:val="Style9"/>
    <w:basedOn w:val="Normal"/>
    <w:uiPriority w:val="99"/>
    <w:rsid w:val="00E9204C"/>
    <w:pPr>
      <w:widowControl w:val="0"/>
      <w:autoSpaceDE w:val="0"/>
      <w:autoSpaceDN w:val="0"/>
      <w:adjustRightInd w:val="0"/>
      <w:spacing w:after="0" w:line="283" w:lineRule="exact"/>
      <w:ind w:hanging="81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F409B9"/>
    <w:rPr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585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Miljenko Tošić</dc:creator>
  <cp:lastModifiedBy>Brankica Gluhak</cp:lastModifiedBy>
  <cp:revision>2</cp:revision>
  <dcterms:created xsi:type="dcterms:W3CDTF">2023-05-12T09:05:00Z</dcterms:created>
  <dcterms:modified xsi:type="dcterms:W3CDTF">2023-05-12T09:05:00Z</dcterms:modified>
</cp:coreProperties>
</file>